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rvh8yuitw9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Polityka Prywatności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Niniejsza Polityka Prywatności, opracowana przez </w:t>
      </w:r>
      <w:r w:rsidDel="00000000" w:rsidR="00000000" w:rsidRPr="00000000">
        <w:rPr>
          <w:b w:val="1"/>
          <w:bCs w:val="1"/>
          <w:rtl w:val="0"/>
        </w:rPr>
        <w:t xml:space="preserve">Iwonę Choromańską</w:t>
      </w:r>
      <w:r w:rsidDel="00000000" w:rsidR="00000000" w:rsidRPr="00000000">
        <w:rPr>
          <w:rtl w:val="0"/>
        </w:rPr>
        <w:t xml:space="preserve"> prowadzącą działalność gospodarczą pod nazwą </w:t>
      </w:r>
      <w:r w:rsidDel="00000000" w:rsidR="00000000" w:rsidRPr="00000000">
        <w:rPr>
          <w:b w:val="1"/>
          <w:bCs w:val="1"/>
          <w:rtl w:val="0"/>
        </w:rPr>
        <w:t xml:space="preserve">IV Business Development Iwona Choromańska</w:t>
      </w:r>
      <w:r w:rsidDel="00000000" w:rsidR="00000000" w:rsidRPr="00000000">
        <w:rPr>
          <w:rtl w:val="0"/>
        </w:rPr>
        <w:t xml:space="preserve"> z siedzibą w Warszawie przy </w:t>
      </w:r>
      <w:r w:rsidDel="00000000" w:rsidR="00000000" w:rsidRPr="00000000">
        <w:rPr>
          <w:b w:val="1"/>
          <w:bCs w:val="1"/>
          <w:rtl w:val="0"/>
        </w:rPr>
        <w:t xml:space="preserve">ul. Świderska 106/11, 03-126 Warszawa</w:t>
      </w:r>
      <w:r w:rsidDel="00000000" w:rsidR="00000000" w:rsidRPr="00000000">
        <w:rPr>
          <w:rtl w:val="0"/>
        </w:rPr>
        <w:t xml:space="preserve">, posiadającą nr </w:t>
      </w:r>
      <w:r w:rsidDel="00000000" w:rsidR="00000000" w:rsidRPr="00000000">
        <w:rPr>
          <w:b w:val="1"/>
          <w:bCs w:val="1"/>
          <w:rtl w:val="0"/>
        </w:rPr>
        <w:t xml:space="preserve">NIP: 5221519648</w:t>
      </w:r>
      <w:r w:rsidDel="00000000" w:rsidR="00000000" w:rsidRPr="00000000">
        <w:rPr>
          <w:rtl w:val="0"/>
        </w:rPr>
        <w:t xml:space="preserve"> (zwana dalej „Administratorem”) określa zasady gromadzenia, wykorzystywania, przetwarzania i ochrony danych osobowych użytkowników (zwanych dalej „Użytkownikami”) serwisu internetowego pod adresem: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https://choromanska-psychoterapeuta.pl/</w:t>
        </w:r>
      </w:hyperlink>
      <w:r w:rsidDel="00000000" w:rsidR="00000000" w:rsidRPr="00000000">
        <w:rPr>
          <w:rtl w:val="0"/>
        </w:rPr>
        <w:t xml:space="preserve"> (zwanego dalej „Serwisem”).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220wfbzm90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Administrator Danych Osobowych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Administratorem danych osobowych w rozumieniu art. 4 pkt 7 Rozporządzenia Parlamentu Europejskiego i Rady (UE) 2016/679 z dnia 27 kwietnia 2016 r. (zwanego dalej „RODO”) jest </w:t>
      </w:r>
      <w:r w:rsidDel="00000000" w:rsidR="00000000" w:rsidRPr="00000000">
        <w:rPr>
          <w:b w:val="1"/>
          <w:bCs w:val="1"/>
          <w:rtl w:val="0"/>
        </w:rPr>
        <w:t xml:space="preserve">IV Business Development Iwona Choromańska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874g3x2jb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Sposób zbierania danych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przywiązuje szczególną wagę do ochrony prywatności Użytkowników oraz bezpieczeństwa przetwarzania ich danych osobowych. Podczas korzystania z Serwisu serwery Administratora w sposób automatyczny zapisują tzw. logi systemowe (m.in. czas wizyty, adres IP, rodzaj przeglądarki). Informacje te służą do administrowania Serwisem.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q418ksbleu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Podstawy prawne przetwarzania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przetwarza dane osobowe Użytkowników na podstawie: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art. 6 ust. 1 lit. a RODO</w:t>
      </w:r>
      <w:r w:rsidDel="00000000" w:rsidR="00000000" w:rsidRPr="00000000">
        <w:rPr>
          <w:rtl w:val="0"/>
        </w:rPr>
        <w:t xml:space="preserve"> – zgoda Użytkownika na przetwarzanie danych w określonych celach;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art. 6 ust. 1 lit. b RODO</w:t>
      </w:r>
      <w:r w:rsidDel="00000000" w:rsidR="00000000" w:rsidRPr="00000000">
        <w:rPr>
          <w:rtl w:val="0"/>
        </w:rPr>
        <w:t xml:space="preserve"> – przetwarzanie niezbędne do wykonania umowy lub podjęcia działań na żądanie Użytkownika (np. umawianie wizyt, realizacja usług terapeutycznych/rozwojowych);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art. 6 ust. 1 lit. f RODO</w:t>
      </w:r>
      <w:r w:rsidDel="00000000" w:rsidR="00000000" w:rsidRPr="00000000">
        <w:rPr>
          <w:rtl w:val="0"/>
        </w:rPr>
        <w:t xml:space="preserve"> – prawnie uzasadniony interes Administratora (np. oferowanie usług i produktów).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y9g3h9dfyl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Ochrona i udostępnianie danych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Podanie danych jest dobrowolne, ale niezbędne do realizacji usług.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nie są ujawniane osobom trzecim, chyba że wymagają tego przepisy prawa lub jest to konieczne do realizacji usług (np. firmy informatyczne, księgowe).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Administrator nie przekazuje danych poza teren Polski/UE/EOG.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eda2x1kmqx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Okres przechowywania danych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są przechowywane nie dłużej, niż jest to konieczne do świadczenia usług lub do czasu wycofania zgody/zgłoszenia sprzeciwu w przypadku celów marketingowych.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r2oue1ao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Kategorie przetwarzanych danych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przetwarza: dane identyfikacyjne, dane adresowe, dane kontaktowe (</w:t>
      </w:r>
      <w:r w:rsidDel="00000000" w:rsidR="00000000" w:rsidRPr="00000000">
        <w:rPr>
          <w:rtl w:val="0"/>
        </w:rPr>
        <w:t xml:space="preserve">adres e-mail)</w:t>
      </w:r>
      <w:r w:rsidDel="00000000" w:rsidR="00000000" w:rsidRPr="00000000">
        <w:rPr>
          <w:rtl w:val="0"/>
        </w:rPr>
        <w:t xml:space="preserve"> oraz dane o stanie zdrowia (w przypadku procesów terapeutycznych).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bk0ol1i4d5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Prawa autorskie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Wszelkie treści, grafiki i układ strony są własnością Administratora i podlegają ochronie prawnej na podstawie ustawy o prawie autorskim. Kopiowanie bez pisemnej zgody jest zabronione.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mnel20eym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Prawa Użytkownika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Każdy Użytkownik ma prawo do: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wglądu, poprawiania, ograniczenia przetwarzania lub usunięcia swoich danych;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żądania wydania kopii danych oraz ich przeniesienia;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wniesienia sprzeciwu wobec przetwarzania.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Realizacja powyższych uprawnień następuje poprzez kontakt mailowy: </w:t>
      </w:r>
      <w:r w:rsidDel="00000000" w:rsidR="00000000" w:rsidRPr="00000000">
        <w:rPr>
          <w:b w:val="1"/>
          <w:bCs w:val="1"/>
          <w:rtl w:val="0"/>
        </w:rPr>
        <w:t xml:space="preserve">iwona.choromanska@gmail.com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cdfwiy7mjc2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Pliki Cookies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Serwis korzysta z technologii cookies w celu poprawnego działania strony, personalizacji treści oraz celów statystycznych. Użytkownik może w każdej chwili usunąć pliki cookies w ustawieniach swojej przeglądarki.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wax0yf6iy8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Kontakt i zmiany w Polityce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 zastrzega sobie prawo do zmian w Polityce Prywatności. W przypadku pytań dotyczących ochrony danych, prosimy o kontakt na adres: </w:t>
      </w:r>
      <w:r w:rsidDel="00000000" w:rsidR="00000000" w:rsidRPr="00000000">
        <w:rPr>
          <w:b w:val="1"/>
          <w:bCs w:val="1"/>
          <w:rtl w:val="0"/>
        </w:rPr>
        <w:t xml:space="preserve">iwona.choromanska@gmail.com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oromanska-psychoterapeu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